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A88">
        <w:rPr>
          <w:rFonts w:ascii="Times New Roman" w:hAnsi="Times New Roman" w:cs="Times New Roman"/>
          <w:b/>
          <w:sz w:val="28"/>
          <w:szCs w:val="28"/>
        </w:rPr>
        <w:t>Лугуценко</w:t>
      </w:r>
      <w:proofErr w:type="spellEnd"/>
      <w:r w:rsidRPr="00991A88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>Цехмистренко А.В.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A88">
        <w:rPr>
          <w:rFonts w:ascii="Times New Roman" w:hAnsi="Times New Roman" w:cs="Times New Roman"/>
          <w:b/>
          <w:i/>
          <w:sz w:val="28"/>
          <w:szCs w:val="28"/>
        </w:rPr>
        <w:t>ЭКОНОМИКА  В  КОНТЕКСТЕ   КУЛЬТУРЫ:</w:t>
      </w: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A88">
        <w:rPr>
          <w:rFonts w:ascii="Times New Roman" w:hAnsi="Times New Roman" w:cs="Times New Roman"/>
          <w:b/>
          <w:i/>
          <w:sz w:val="28"/>
          <w:szCs w:val="28"/>
        </w:rPr>
        <w:t>ПОСТМОДЕРНИСТСКИЕ ТРАНСФОРМАЦИИ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>Луганск</w:t>
      </w:r>
      <w:r w:rsidRPr="00991A88">
        <w:rPr>
          <w:rFonts w:ascii="Times New Roman" w:hAnsi="Times New Roman" w:cs="Times New Roman"/>
          <w:b/>
          <w:sz w:val="28"/>
          <w:szCs w:val="28"/>
        </w:rPr>
        <w:t>,</w:t>
      </w:r>
      <w:r w:rsidRPr="00991A88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lastRenderedPageBreak/>
        <w:t>ЛУГАНСКАЯ ГОСУДАРСТВЕННАЯ АКАДЕМИЯ КУЛЬТУРЫ</w:t>
      </w: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>И ИСКУССТВ ИМЕНИ М.МАТУСОВСКОГО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A88">
        <w:rPr>
          <w:rFonts w:ascii="Times New Roman" w:hAnsi="Times New Roman" w:cs="Times New Roman"/>
          <w:b/>
          <w:sz w:val="28"/>
          <w:szCs w:val="28"/>
        </w:rPr>
        <w:t>Лугуценко</w:t>
      </w:r>
      <w:proofErr w:type="spellEnd"/>
      <w:r w:rsidRPr="00991A88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8">
        <w:rPr>
          <w:rFonts w:ascii="Times New Roman" w:hAnsi="Times New Roman" w:cs="Times New Roman"/>
          <w:b/>
          <w:sz w:val="28"/>
          <w:szCs w:val="28"/>
        </w:rPr>
        <w:t>Цехмистренко А.В.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A88">
        <w:rPr>
          <w:rFonts w:ascii="Times New Roman" w:hAnsi="Times New Roman" w:cs="Times New Roman"/>
          <w:b/>
          <w:i/>
          <w:sz w:val="28"/>
          <w:szCs w:val="28"/>
        </w:rPr>
        <w:t>ЭКОНОМИКА  В  КОНТЕКСТЕ   КУЛЬТУРЫ:</w:t>
      </w: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A88">
        <w:rPr>
          <w:rFonts w:ascii="Times New Roman" w:hAnsi="Times New Roman" w:cs="Times New Roman"/>
          <w:b/>
          <w:i/>
          <w:sz w:val="28"/>
          <w:szCs w:val="28"/>
        </w:rPr>
        <w:t>ПОСТМОДЕРНИСТСКИЕ ТРАНСФОРМАЦИИ</w:t>
      </w: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A88" w:rsidRPr="00991A88" w:rsidRDefault="00991A88" w:rsidP="0099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88">
        <w:rPr>
          <w:rFonts w:ascii="Times New Roman" w:hAnsi="Times New Roman" w:cs="Times New Roman"/>
          <w:b/>
          <w:sz w:val="24"/>
          <w:szCs w:val="24"/>
        </w:rPr>
        <w:t>МОНОГРАФИЯ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A88">
        <w:rPr>
          <w:rFonts w:ascii="Times New Roman" w:hAnsi="Times New Roman" w:cs="Times New Roman"/>
          <w:sz w:val="28"/>
          <w:szCs w:val="28"/>
        </w:rPr>
        <w:t>Луганск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A8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lastRenderedPageBreak/>
        <w:t>УДК 130.2</w:t>
      </w:r>
      <w:proofErr w:type="gramStart"/>
      <w:r w:rsidRPr="00991A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1A88">
        <w:rPr>
          <w:rFonts w:ascii="Times New Roman" w:hAnsi="Times New Roman" w:cs="Times New Roman"/>
          <w:sz w:val="24"/>
          <w:szCs w:val="24"/>
        </w:rPr>
        <w:t xml:space="preserve"> 111.852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ББК 87.216 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Л 85</w:t>
      </w: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Рекомендовано Ученым Советом</w:t>
      </w: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Луганской государственной академии культуры и искусств</w:t>
      </w: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(Протокол №  от   .10.2016г.)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88">
        <w:rPr>
          <w:rFonts w:ascii="Times New Roman" w:hAnsi="Times New Roman" w:cs="Times New Roman"/>
          <w:b/>
          <w:sz w:val="24"/>
          <w:szCs w:val="24"/>
        </w:rPr>
        <w:t>Научный редактор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В.К.Суханцева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>, доктор философских наук, профессор, проректор по научной работе</w:t>
      </w:r>
      <w:r w:rsidRPr="00991A88">
        <w:rPr>
          <w:rFonts w:ascii="Times New Roman" w:hAnsi="Times New Roman" w:cs="Times New Roman"/>
          <w:sz w:val="24"/>
          <w:szCs w:val="24"/>
        </w:rPr>
        <w:t xml:space="preserve">, </w:t>
      </w:r>
      <w:r w:rsidRPr="00991A88">
        <w:rPr>
          <w:rFonts w:ascii="Times New Roman" w:hAnsi="Times New Roman" w:cs="Times New Roman"/>
          <w:sz w:val="24"/>
          <w:szCs w:val="24"/>
        </w:rPr>
        <w:t xml:space="preserve">заведующая кафедрой теории искусств и эстетики Луганской государственной академии имени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A88" w:rsidRPr="00991A88" w:rsidRDefault="00991A88" w:rsidP="009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88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A88">
        <w:rPr>
          <w:rFonts w:ascii="Times New Roman" w:hAnsi="Times New Roman" w:cs="Times New Roman"/>
          <w:sz w:val="24"/>
          <w:szCs w:val="24"/>
        </w:rPr>
        <w:t>Шелюто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</w:rPr>
        <w:t>В.М.</w:t>
      </w:r>
      <w:r w:rsidRPr="00991A88">
        <w:rPr>
          <w:rFonts w:ascii="Times New Roman" w:hAnsi="Times New Roman" w:cs="Times New Roman"/>
          <w:sz w:val="24"/>
          <w:szCs w:val="24"/>
        </w:rPr>
        <w:t xml:space="preserve"> –</w:t>
      </w:r>
      <w:r w:rsidRPr="00991A88">
        <w:rPr>
          <w:rFonts w:ascii="Times New Roman" w:hAnsi="Times New Roman" w:cs="Times New Roman"/>
          <w:sz w:val="24"/>
          <w:szCs w:val="24"/>
        </w:rPr>
        <w:t xml:space="preserve"> доктор философских наук, профессор Луганского государственного университета имени Владимира Даля (г. Луганск)</w:t>
      </w:r>
    </w:p>
    <w:p w:rsidR="00991A88" w:rsidRPr="00991A88" w:rsidRDefault="00991A88" w:rsidP="009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Зюзина Т.А. </w:t>
      </w:r>
      <w:r w:rsidRPr="00991A88">
        <w:rPr>
          <w:rFonts w:ascii="Times New Roman" w:hAnsi="Times New Roman" w:cs="Times New Roman"/>
          <w:sz w:val="24"/>
          <w:szCs w:val="24"/>
        </w:rPr>
        <w:t>–</w:t>
      </w:r>
      <w:r w:rsidRPr="00991A88">
        <w:rPr>
          <w:rFonts w:ascii="Times New Roman" w:hAnsi="Times New Roman" w:cs="Times New Roman"/>
          <w:sz w:val="24"/>
          <w:szCs w:val="24"/>
        </w:rPr>
        <w:t xml:space="preserve">  доктор философских наук, профессор, Луганской государственной академии культуры и искусств  имени М.</w:t>
      </w:r>
      <w:r w:rsidRPr="0099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 (г. Луганск)</w:t>
      </w:r>
    </w:p>
    <w:p w:rsid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  <w:r w:rsidRPr="00991A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Лугуценко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Л</w:t>
      </w:r>
      <w:r w:rsidRPr="00991A88">
        <w:rPr>
          <w:rFonts w:ascii="Times New Roman" w:hAnsi="Times New Roman" w:cs="Times New Roman"/>
          <w:sz w:val="24"/>
          <w:szCs w:val="24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</w:rPr>
        <w:t xml:space="preserve">85    Экономика в контексте культуры: постмодернистские трансформации: монография / Т.В.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Лугуценко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, А.В. Цехмистренко. – Луганск: изд-во ЛГАКИ имени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, 2016. – …… с.: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>. 279 назв.</w:t>
      </w:r>
    </w:p>
    <w:p w:rsidR="00991A88" w:rsidRPr="00991A88" w:rsidRDefault="00991A88" w:rsidP="00991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В монографии особое внимание уделено исследованию постмодернистской трансформации экономической культуры, которая не анализировалась ни в философии, ни в культурологии. Рассмотрены дискурсы </w:t>
      </w:r>
      <w:proofErr w:type="spellStart"/>
      <w:r w:rsidRPr="00991A88">
        <w:rPr>
          <w:rFonts w:ascii="Times New Roman" w:hAnsi="Times New Roman" w:cs="Times New Roman"/>
          <w:sz w:val="24"/>
          <w:szCs w:val="24"/>
        </w:rPr>
        <w:t>экокультурации</w:t>
      </w:r>
      <w:proofErr w:type="spellEnd"/>
      <w:r w:rsidRPr="00991A88">
        <w:rPr>
          <w:rFonts w:ascii="Times New Roman" w:hAnsi="Times New Roman" w:cs="Times New Roman"/>
          <w:sz w:val="24"/>
          <w:szCs w:val="24"/>
        </w:rPr>
        <w:t xml:space="preserve"> как совокупность способов поведения и деятельности человека в пространстве экономической культуры постмодерна.</w:t>
      </w:r>
    </w:p>
    <w:p w:rsidR="00991A88" w:rsidRPr="00991A88" w:rsidRDefault="00991A88" w:rsidP="00991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Исследованы: теоретические основания культурно-цивилизационного способа интеграции экономики в культуру в условиях постмодерна;  конкретизированы взаимосвязь постмодерна и современной экономической культуры; закономерность, структура возникновения антропологического измерения экономического поведения современного человека. </w:t>
      </w:r>
    </w:p>
    <w:p w:rsidR="00991A88" w:rsidRPr="00991A88" w:rsidRDefault="00991A88" w:rsidP="00991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 xml:space="preserve">Осуществленный в монографии анализ  постмодернистской трансформации как фактора экономической культуры современного человека; основных закономерностей и особенностей культурно-цивилизационного способа интеграции экономики в культуру; реальной значимости экономической культуры в бытии человека – может стать основой для разработки философской концепции повышения адаптационного потенциала человека в условиях трансформации общества. </w:t>
      </w:r>
    </w:p>
    <w:p w:rsidR="00991A88" w:rsidRPr="00991A88" w:rsidRDefault="00991A88" w:rsidP="00991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Результаты исследования могут быть использованы в последующих научных разработках по философии, теоретических курсах философии культуры, философской антропологии, теории и истории культуры,  этики, культурологии.</w:t>
      </w:r>
    </w:p>
    <w:p w:rsidR="00991A88" w:rsidRPr="00991A88" w:rsidRDefault="00991A88" w:rsidP="00991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88" w:rsidRPr="00991A88" w:rsidRDefault="00991A88" w:rsidP="00991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1A88">
        <w:rPr>
          <w:rFonts w:ascii="Times New Roman" w:hAnsi="Times New Roman" w:cs="Times New Roman"/>
          <w:sz w:val="24"/>
          <w:szCs w:val="24"/>
        </w:rPr>
        <w:t>УДК 130.2</w:t>
      </w:r>
      <w:proofErr w:type="gramStart"/>
      <w:r w:rsidRPr="00991A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1A88">
        <w:rPr>
          <w:rFonts w:ascii="Times New Roman" w:hAnsi="Times New Roman" w:cs="Times New Roman"/>
          <w:sz w:val="24"/>
          <w:szCs w:val="24"/>
        </w:rPr>
        <w:t xml:space="preserve"> 111.852</w:t>
      </w:r>
    </w:p>
    <w:p w:rsidR="00991A88" w:rsidRDefault="00991A88" w:rsidP="00991A88">
      <w:pPr>
        <w:spacing w:after="0"/>
        <w:jc w:val="right"/>
      </w:pPr>
      <w:r w:rsidRPr="00991A88">
        <w:rPr>
          <w:rFonts w:ascii="Times New Roman" w:hAnsi="Times New Roman" w:cs="Times New Roman"/>
          <w:sz w:val="24"/>
          <w:szCs w:val="24"/>
        </w:rPr>
        <w:t xml:space="preserve">ББК 87.216 </w:t>
      </w:r>
    </w:p>
    <w:p w:rsidR="00573259" w:rsidRDefault="00573259"/>
    <w:sectPr w:rsidR="0057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A"/>
    <w:rsid w:val="00022E5A"/>
    <w:rsid w:val="00573259"/>
    <w:rsid w:val="009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2020-03-19T09:46:00Z</dcterms:created>
  <dcterms:modified xsi:type="dcterms:W3CDTF">2020-03-19T09:53:00Z</dcterms:modified>
</cp:coreProperties>
</file>